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附件1 ：</w:t>
      </w:r>
    </w:p>
    <w:p>
      <w:pPr>
        <w:adjustRightInd w:val="0"/>
        <w:snapToGrid w:val="0"/>
        <w:spacing w:line="360" w:lineRule="auto"/>
        <w:ind w:left="480" w:leftChars="200"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2021年江苏省研究生“海洋科学前沿与实践”学术创新论坛参会申请表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285"/>
        <w:gridCol w:w="182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单位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研究生类型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硕士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ascii="Times New Roman" w:hAnsi="Times New Roman" w:cs="Times New Roman"/>
              </w:rPr>
              <w:t>研究方向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导师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Style w:val="9"/>
                <w:rFonts w:hint="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参会形式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参与会议并作报告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仅参与会议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报告</w:t>
            </w:r>
            <w:r>
              <w:rPr>
                <w:rFonts w:ascii="Times New Roman" w:hAnsi="Times New Roman" w:cs="Times New Roman"/>
                <w:highlight w:val="none"/>
              </w:rPr>
              <w:t>内容</w:t>
            </w:r>
            <w:r>
              <w:rPr>
                <w:rFonts w:hint="eastAsia" w:ascii="Times New Roman" w:hAnsi="Times New Roman" w:cs="Times New Roman"/>
                <w:highlight w:val="none"/>
              </w:rPr>
              <w:t>所属</w:t>
            </w:r>
            <w:r>
              <w:rPr>
                <w:rFonts w:ascii="Times New Roman" w:hAnsi="Times New Roman" w:cs="Times New Roman"/>
                <w:highlight w:val="none"/>
              </w:rPr>
              <w:t>议题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报告题目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摘要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附件2 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before="240" w:line="360" w:lineRule="auto"/>
        <w:ind w:firstLine="0" w:firstLineChars="0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2021年江苏省研究生“海洋科学前沿与实践”学术创新论坛论文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论文题目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作者姓名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作者单位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电子邮箱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联系方式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日 期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年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月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日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附件3 ：</w:t>
      </w:r>
    </w:p>
    <w:p>
      <w:pPr>
        <w:pStyle w:val="11"/>
        <w:snapToGrid w:val="0"/>
        <w:spacing w:before="156" w:beforeLines="50" w:after="156" w:afterLines="50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一、页面设置：</w:t>
      </w:r>
    </w:p>
    <w:p>
      <w:pPr>
        <w:snapToGrid w:val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页边距：上2.5cm，下2.5cm，左2.6cm，右2.6cm，</w:t>
      </w:r>
    </w:p>
    <w:p>
      <w:pPr>
        <w:pStyle w:val="11"/>
        <w:snapToGrid w:val="0"/>
        <w:spacing w:before="156" w:beforeLines="50" w:after="156" w:afterLines="50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二、论文正文：</w:t>
      </w:r>
    </w:p>
    <w:p>
      <w:pPr>
        <w:snapToGrid w:val="0"/>
        <w:spacing w:line="360" w:lineRule="auto"/>
        <w:ind w:firstLine="640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论文题目（三号黑体）</w:t>
      </w:r>
    </w:p>
    <w:p>
      <w:pPr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作者姓名单位（宋体小四号居中）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bCs/>
          <w:sz w:val="21"/>
          <w:szCs w:val="21"/>
        </w:rPr>
        <w:t>摘要（五号黑体）</w:t>
      </w:r>
      <w:r>
        <w:rPr>
          <w:rFonts w:ascii="Times New Roman" w:hAnsi="Times New Roman" w:eastAsia="黑体" w:cs="Times New Roman"/>
          <w:b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（以下为五号宋）研究目的：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</w:t>
      </w:r>
      <w:r>
        <w:rPr>
          <w:rFonts w:ascii="Times New Roman" w:hAnsi="Times New Roman" w:cs="Times New Roman"/>
          <w:sz w:val="21"/>
          <w:szCs w:val="21"/>
        </w:rPr>
        <w:t xml:space="preserve">。研究方法  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</w:t>
      </w:r>
      <w:r>
        <w:rPr>
          <w:rFonts w:ascii="Times New Roman" w:hAnsi="Times New Roman" w:cs="Times New Roman"/>
          <w:sz w:val="21"/>
          <w:szCs w:val="21"/>
        </w:rPr>
        <w:t>。 研究结果：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</w:t>
      </w:r>
      <w:r>
        <w:rPr>
          <w:rFonts w:ascii="Times New Roman" w:hAnsi="Times New Roman" w:cs="Times New Roman"/>
          <w:sz w:val="21"/>
          <w:szCs w:val="21"/>
        </w:rPr>
        <w:t>。 研究结论：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b/>
          <w:kern w:val="0"/>
          <w:sz w:val="21"/>
          <w:szCs w:val="21"/>
        </w:rPr>
      </w:pPr>
      <w:r>
        <w:rPr>
          <w:rFonts w:ascii="Times New Roman" w:hAnsi="Times New Roman" w:eastAsia="黑体" w:cs="Times New Roman"/>
          <w:bCs/>
          <w:sz w:val="21"/>
          <w:szCs w:val="21"/>
        </w:rPr>
        <w:t>关键词（五号黑体）</w:t>
      </w:r>
      <w:r>
        <w:rPr>
          <w:rFonts w:ascii="Times New Roman" w:hAnsi="Times New Roman" w:cs="Times New Roman"/>
          <w:b/>
          <w:kern w:val="0"/>
        </w:rPr>
        <w:t>：</w:t>
      </w:r>
      <w:r>
        <w:rPr>
          <w:rFonts w:ascii="Times New Roman" w:hAnsi="Times New Roman" w:cs="Times New Roman"/>
          <w:sz w:val="21"/>
          <w:szCs w:val="21"/>
        </w:rPr>
        <w:t>（以下为五号宋</w:t>
      </w:r>
      <w:r>
        <w:rPr>
          <w:rFonts w:hint="eastAsia" w:ascii="Times New Roman" w:hAnsi="Times New Roman" w:cs="Times New Roman"/>
          <w:sz w:val="21"/>
          <w:szCs w:val="21"/>
        </w:rPr>
        <w:t>，分号隔开</w:t>
      </w:r>
      <w:r>
        <w:rPr>
          <w:rFonts w:ascii="Times New Roman" w:hAnsi="Times New Roman" w:cs="Times New Roman"/>
          <w:sz w:val="21"/>
          <w:szCs w:val="21"/>
        </w:rPr>
        <w:t>）××××；××××；××××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21"/>
          <w:szCs w:val="21"/>
        </w:rPr>
        <w:t xml:space="preserve">中图分类号（五号黑）：     文献标识码（五号黑）：    文章编号（五号黑）：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Paper title（三号 Times New Roman）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Name（小四号Times New Roman）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22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  <w:sz w:val="21"/>
          <w:szCs w:val="21"/>
        </w:rPr>
        <w:t>Abstract</w:t>
      </w:r>
      <w:r>
        <w:rPr>
          <w:rFonts w:ascii="Times New Roman" w:hAnsi="Times New Roman" w:eastAsia="黑体" w:cs="Times New Roman"/>
          <w:b/>
          <w:sz w:val="21"/>
          <w:szCs w:val="21"/>
        </w:rPr>
        <w:t>（五号</w:t>
      </w:r>
      <w:r>
        <w:rPr>
          <w:rFonts w:ascii="Times New Roman" w:hAnsi="Times New Roman" w:cs="Times New Roman"/>
          <w:b/>
          <w:sz w:val="21"/>
          <w:szCs w:val="21"/>
        </w:rPr>
        <w:t>Times New Roman加粗</w:t>
      </w:r>
      <w:r>
        <w:rPr>
          <w:rFonts w:ascii="Times New Roman" w:hAnsi="Times New Roman" w:eastAsia="黑体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b/>
          <w:kern w:val="0"/>
        </w:rPr>
        <w:t>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eastAsia="黑体" w:cs="Times New Roman"/>
          <w:bCs/>
          <w:sz w:val="21"/>
          <w:szCs w:val="21"/>
        </w:rPr>
        <w:t>（五号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>
        <w:rPr>
          <w:rFonts w:ascii="Times New Roman" w:hAnsi="Times New Roman" w:eastAsia="黑体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×××××××××××××××××××××××××××××××××××××××××</w:t>
      </w:r>
    </w:p>
    <w:p>
      <w:pPr>
        <w:autoSpaceDE w:val="0"/>
        <w:autoSpaceDN w:val="0"/>
        <w:adjustRightInd w:val="0"/>
        <w:snapToGrid w:val="0"/>
        <w:spacing w:line="360" w:lineRule="auto"/>
        <w:ind w:firstLine="422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  <w:sz w:val="21"/>
          <w:szCs w:val="21"/>
        </w:rPr>
        <w:t>Key words</w:t>
      </w:r>
      <w:r>
        <w:rPr>
          <w:rFonts w:ascii="Times New Roman" w:hAnsi="Times New Roman" w:eastAsia="黑体" w:cs="Times New Roman"/>
          <w:b/>
          <w:sz w:val="21"/>
          <w:szCs w:val="21"/>
        </w:rPr>
        <w:t>（五号</w:t>
      </w:r>
      <w:r>
        <w:rPr>
          <w:rFonts w:ascii="Times New Roman" w:hAnsi="Times New Roman" w:cs="Times New Roman"/>
          <w:b/>
          <w:sz w:val="21"/>
          <w:szCs w:val="21"/>
        </w:rPr>
        <w:t>Times New Roman加粗</w:t>
      </w:r>
      <w:r>
        <w:rPr>
          <w:rFonts w:ascii="Times New Roman" w:hAnsi="Times New Roman" w:eastAsia="黑体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b/>
          <w:kern w:val="0"/>
        </w:rPr>
        <w:t>: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××；××；××</w:t>
      </w:r>
      <w:r>
        <w:rPr>
          <w:rFonts w:ascii="Times New Roman" w:hAnsi="Times New Roman" w:eastAsia="黑体" w:cs="Times New Roman"/>
          <w:bCs/>
          <w:sz w:val="21"/>
          <w:szCs w:val="21"/>
        </w:rPr>
        <w:t>（五号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>
        <w:rPr>
          <w:rFonts w:hint="eastAsia" w:ascii="Times New Roman" w:hAnsi="Times New Roman" w:cs="Times New Roman"/>
          <w:sz w:val="21"/>
          <w:szCs w:val="21"/>
        </w:rPr>
        <w:t>，分号隔开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kern w:val="0"/>
        </w:rPr>
        <w:t xml:space="preserve">  </w:t>
      </w:r>
    </w:p>
    <w:p>
      <w:pPr>
        <w:snapToGrid w:val="0"/>
        <w:spacing w:line="360" w:lineRule="auto"/>
        <w:ind w:left="480" w:leftChars="200" w:firstLine="0" w:firstLineChars="0"/>
        <w:rPr>
          <w:rFonts w:ascii="宋体" w:hAnsi="宋体" w:cs="宋体"/>
        </w:rPr>
      </w:pPr>
      <w:r>
        <w:rPr>
          <w:rFonts w:ascii="Times New Roman" w:hAnsi="Times New Roman" w:cs="Times New Roman"/>
          <w:kern w:val="0"/>
        </w:rPr>
        <w:t>（</w:t>
      </w:r>
      <w:r>
        <w:rPr>
          <w:rFonts w:ascii="Times New Roman" w:hAnsi="Times New Roman" w:cs="Times New Roman"/>
        </w:rPr>
        <w:t>正文</w:t>
      </w:r>
      <w:r>
        <w:rPr>
          <w:rFonts w:hint="eastAsia" w:ascii="Times New Roman" w:hAnsi="Times New Roman" w:cs="Times New Roman"/>
        </w:rPr>
        <w:t>采</w:t>
      </w:r>
      <w:r>
        <w:rPr>
          <w:rFonts w:ascii="Times New Roman" w:hAnsi="Times New Roman" w:cs="Times New Roman"/>
        </w:rPr>
        <w:t>用小四宋体，1.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倍行距</w:t>
      </w:r>
      <w:r>
        <w:rPr>
          <w:rFonts w:ascii="Times New Roman" w:hAnsi="Times New Roman" w:cs="Times New Roman"/>
          <w:kern w:val="0"/>
        </w:rPr>
        <w:t>）</w:t>
      </w:r>
      <w:r>
        <w:rPr>
          <w:rFonts w:hint="eastAsia" w:ascii="宋体" w:hAnsi="宋体" w:cs="宋体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snapToGrid w:val="0"/>
        <w:spacing w:line="360" w:lineRule="auto"/>
        <w:ind w:left="480" w:leftChars="200" w:firstLine="0" w:firstLineChars="0"/>
        <w:rPr>
          <w:rFonts w:ascii="Times New Roman" w:hAnsi="Times New Roman" w:cs="Times New Roman"/>
        </w:rPr>
      </w:pPr>
    </w:p>
    <w:p>
      <w:pPr>
        <w:snapToGrid w:val="0"/>
        <w:ind w:left="480" w:leftChars="20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三、标题：</w:t>
      </w:r>
    </w:p>
    <w:p>
      <w:pPr>
        <w:tabs>
          <w:tab w:val="left" w:pos="5715"/>
        </w:tabs>
        <w:snapToGrid w:val="0"/>
        <w:ind w:firstLine="5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1 一级标题，四号黑体</w:t>
      </w:r>
    </w:p>
    <w:p>
      <w:pPr>
        <w:tabs>
          <w:tab w:val="left" w:pos="5715"/>
        </w:tabs>
        <w:snapToGrid w:val="0"/>
        <w:ind w:firstLine="720" w:firstLineChars="300"/>
        <w:rPr>
          <w:rFonts w:ascii="Times New Roman" w:hAnsi="Times New Roman" w:eastAsia="黑体" w:cs="Times New Roman"/>
          <w:kern w:val="0"/>
        </w:rPr>
      </w:pPr>
      <w:r>
        <w:rPr>
          <w:rFonts w:ascii="Times New Roman" w:hAnsi="Times New Roman" w:eastAsia="黑体" w:cs="Times New Roman"/>
        </w:rPr>
        <w:t>1.1 二级标题，小四号黑体</w:t>
      </w:r>
    </w:p>
    <w:p>
      <w:pPr>
        <w:tabs>
          <w:tab w:val="left" w:pos="5715"/>
        </w:tabs>
        <w:snapToGrid w:val="0"/>
        <w:ind w:firstLine="960" w:firstLineChars="4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</w:rPr>
        <w:t>1.1.1 三级标题，小四号黑体</w:t>
      </w:r>
      <w:r>
        <w:rPr>
          <w:rFonts w:ascii="Times New Roman" w:hAnsi="Times New Roman" w:cs="Times New Roman"/>
          <w:kern w:val="0"/>
        </w:rPr>
        <w:tab/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21"/>
          <w:szCs w:val="21"/>
        </w:rPr>
        <w:t>收稿日期（五号 黑）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sz w:val="21"/>
          <w:szCs w:val="21"/>
        </w:rPr>
        <w:t xml:space="preserve">（五号宋）2002-07-30 </w:t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修稿日期（五号 黑）：</w:t>
      </w:r>
      <w:r>
        <w:rPr>
          <w:rFonts w:ascii="Times New Roman" w:hAnsi="Times New Roman" w:cs="Times New Roman"/>
          <w:sz w:val="21"/>
          <w:szCs w:val="21"/>
        </w:rPr>
        <w:t xml:space="preserve">（五号宋）2002-09-02 </w:t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21"/>
          <w:szCs w:val="21"/>
        </w:rPr>
        <w:t>基金项目（五号 黑）：</w:t>
      </w:r>
      <w:r>
        <w:rPr>
          <w:rFonts w:ascii="Times New Roman" w:hAnsi="Times New Roman" w:cs="Times New Roman"/>
          <w:sz w:val="21"/>
          <w:szCs w:val="21"/>
        </w:rPr>
        <w:t>（五号宋）基金项目名称（项目编号）</w:t>
      </w:r>
      <w:r>
        <w:rPr>
          <w:rFonts w:ascii="Times New Roman" w:hAnsi="Times New Roman" w:cs="Times New Roman"/>
        </w:rPr>
        <w:t xml:space="preserve">。 </w:t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sz w:val="21"/>
          <w:szCs w:val="21"/>
        </w:rPr>
        <w:t>第一作者（五号  黑）：</w:t>
      </w:r>
      <w:r>
        <w:rPr>
          <w:rFonts w:ascii="Times New Roman" w:hAnsi="Times New Roman" w:cs="Times New Roman"/>
          <w:sz w:val="21"/>
          <w:szCs w:val="21"/>
        </w:rPr>
        <w:t>（五号宋）姓名（出生日期），性别，籍贯，职称（职务）。主要研究方向。电子邮箱，电话，身份证号码。</w:t>
      </w:r>
    </w:p>
    <w:p>
      <w:pPr>
        <w:pStyle w:val="11"/>
        <w:snapToGrid w:val="0"/>
        <w:spacing w:before="156" w:beforeLines="50" w:after="156" w:afterLines="50"/>
        <w:ind w:left="-408" w:leftChars="-170"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四、图表</w:t>
      </w:r>
    </w:p>
    <w:p>
      <w:pPr>
        <w:pStyle w:val="11"/>
        <w:snapToGrid w:val="0"/>
        <w:ind w:firstLine="480"/>
        <w:rPr>
          <w:rFonts w:ascii="Times New Roman" w:hAnsi="Times New Roman" w:cs="Times New Roman"/>
          <w:b/>
        </w:rPr>
      </w:pPr>
      <w:r>
        <w:rPr>
          <w:rFonts w:hint="eastAsia" w:ascii="宋体" w:hAnsi="宋体" w:cs="宋体"/>
        </w:rPr>
        <w:t>一律用阿拉伯数字连续编号，如图1、图2；表1、表2。图和表应有简短确切的题名，图号图名应置于图下，表号表名置于表上。表格采用3线表，表头线和表尾线为粗黑线，表内文字，宋体小五号，加粗线为1.5磅。</w:t>
      </w:r>
    </w:p>
    <w:p>
      <w:pPr>
        <w:pStyle w:val="11"/>
        <w:snapToGrid w:val="0"/>
        <w:spacing w:before="156" w:beforeLines="50" w:after="156" w:afterLines="50"/>
        <w:ind w:left="-408" w:leftChars="-17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五</w:t>
      </w:r>
      <w:r>
        <w:rPr>
          <w:rFonts w:ascii="Times New Roman" w:hAnsi="Times New Roman" w:cs="Times New Roman"/>
        </w:rPr>
        <w:t>、参考文献</w:t>
      </w:r>
    </w:p>
    <w:p>
      <w:pPr>
        <w:snapToGrid w:val="0"/>
        <w:ind w:firstLine="422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  <w:sz w:val="21"/>
          <w:szCs w:val="21"/>
        </w:rPr>
        <w:t>参考文献（References）:（五号 黑）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（以下为宋体五号）</w:t>
      </w:r>
    </w:p>
    <w:p>
      <w:pPr>
        <w:snapToGrid w:val="0"/>
        <w:spacing w:line="36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[1] </w:t>
      </w:r>
      <w:r>
        <w:rPr>
          <w:rFonts w:hint="eastAsia" w:ascii="宋体" w:hAnsi="宋体" w:cs="宋体"/>
          <w:sz w:val="21"/>
          <w:szCs w:val="21"/>
        </w:rPr>
        <w:t xml:space="preserve"> 浦瑞良,宫鹏.高光谱遥感及其应用[M].北京:高等教育出版社,2000:56-60. </w:t>
      </w:r>
    </w:p>
    <w:p>
      <w:pPr>
        <w:snapToGrid w:val="0"/>
        <w:spacing w:line="36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[2]  李海涛,张继贤,等.成像光谱技术及其在土地动态监测中的应用[J].中国土地科学,2002,16(3):23-26. </w:t>
      </w:r>
    </w:p>
    <w:p>
      <w:pPr>
        <w:snapToGrid w:val="0"/>
        <w:spacing w:line="36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[3]  王明亮.关于中国学术期刊标准化数据库系统工程的进展</w:t>
      </w:r>
    </w:p>
    <w:p>
      <w:pPr>
        <w:snapToGrid w:val="0"/>
        <w:spacing w:line="360" w:lineRule="auto"/>
        <w:ind w:firstLine="0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[EB/OL].http://www.cajcd.edu.cn/pub/wml.txt/980810-2.html, 1998-08-16/1998-10-04. </w:t>
      </w:r>
    </w:p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[4]  钟文发.非线性规划在可然毒物配置中的应用[A].赵伟.中国运筹学会第五届大会论文集[C].西安:西安电子科技大学出版社,1996:468-471.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567AD"/>
    <w:rsid w:val="085C7875"/>
    <w:rsid w:val="0E920A98"/>
    <w:rsid w:val="16B00F7E"/>
    <w:rsid w:val="230062B4"/>
    <w:rsid w:val="24E567AD"/>
    <w:rsid w:val="2BD04E7B"/>
    <w:rsid w:val="30481B7C"/>
    <w:rsid w:val="375B4AB0"/>
    <w:rsid w:val="41A75634"/>
    <w:rsid w:val="41EC64F8"/>
    <w:rsid w:val="44604822"/>
    <w:rsid w:val="4999188A"/>
    <w:rsid w:val="4E622BCC"/>
    <w:rsid w:val="57FF7A78"/>
    <w:rsid w:val="5C6547A2"/>
    <w:rsid w:val="600A7BD1"/>
    <w:rsid w:val="602D7619"/>
    <w:rsid w:val="621F5C7D"/>
    <w:rsid w:val="63676604"/>
    <w:rsid w:val="6429762A"/>
    <w:rsid w:val="64D7490B"/>
    <w:rsid w:val="669E3E3A"/>
    <w:rsid w:val="66F57E26"/>
    <w:rsid w:val="68C83794"/>
    <w:rsid w:val="6C1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2021-07-29T01:00:00Z</dcterms:created>
  <dc:creator>刘彩英</dc:creator>
  <cp:lastModifiedBy>刘彩英</cp:lastModifiedBy>
  <dcterms:modified xsi:type="dcterms:W3CDTF">2021-07-29T01:00:58Z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4A1B059E5CC14B41931556F15A1C2A62</vt:lpwstr>
  </property>
</Properties>
</file>